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ActiveMQ入门知识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1.基本概念</w:t>
      </w:r>
    </w:p>
    <w:p>
      <w:r>
        <w:drawing>
          <wp:inline distT="0" distB="0" distL="114300" distR="114300">
            <wp:extent cx="5270500" cy="599440"/>
            <wp:effectExtent l="0" t="0" r="254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2465"/>
            <wp:effectExtent l="0" t="0" r="1460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1246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ActiveMQ安装</w:t>
      </w:r>
    </w:p>
    <w:p>
      <w:pPr>
        <w:numPr>
          <w:ilvl w:val="1"/>
          <w:numId w:val="2"/>
        </w:numP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eastAsia"/>
          <w:lang w:val="en-US" w:eastAsia="zh-CN"/>
        </w:rPr>
        <w:t xml:space="preserve">下载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</w:rPr>
        <w:t>ActiveMQ 5.9.0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 http://activemq.apache.org/activemq-590-release.html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L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inux 环境执行 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wget 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instrText xml:space="preserve"> HYPERLINK "http://archive.apache.org/dist/activemq/apache-activemq/5.9.0/apache-activemq-5.9.0-bin.tar.gz" </w:instrTex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4"/>
          <w:rFonts w:hint="default" w:ascii="Verdana" w:hAnsi="Verdana" w:eastAsia="宋体" w:cs="Verdana"/>
          <w:i w:val="0"/>
          <w:caps w:val="0"/>
          <w:spacing w:val="0"/>
          <w:sz w:val="16"/>
          <w:szCs w:val="16"/>
          <w:shd w:val="clear" w:fill="FFFFFF"/>
          <w:lang w:val="en-US" w:eastAsia="zh-CN"/>
        </w:rPr>
        <w:t>http://archive.apache.org/dist/activemq/apache-activemq/5.9.0/apache-activemq-5.9.0-bin.tar.gz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移动到安装目录，并解压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 xml:space="preserve">tar zvxf apache-activemq-5.9.0-bin.tar.gz </w:t>
      </w:r>
    </w:p>
    <w:p>
      <w:pPr>
        <w:numPr>
          <w:ilvl w:val="1"/>
          <w:numId w:val="2"/>
        </w:numPr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770" cy="72771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基本的Queue消息发送</w:t>
      </w:r>
    </w:p>
    <w:p>
      <w:pPr>
        <w:numPr>
          <w:ilvl w:val="1"/>
          <w:numId w:val="2"/>
        </w:numPr>
        <w:ind w:left="0" w:leftChars="0" w:firstLine="0" w:firstLine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maven依赖</w:t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572000" cy="22790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0" w:leftChars="0" w:firstLine="0" w:firstLineChars="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消息生产和发送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71780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29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JMS基本概念和模型</w:t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JMS基本概念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2001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86355"/>
            <wp:effectExtent l="0" t="0" r="12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t="14160" r="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83200" cy="256857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t="10076" r="-2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9240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JMS消息结构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2.1 消息头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5275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8572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77720"/>
            <wp:effectExtent l="0" t="0" r="444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17855"/>
            <wp:effectExtent l="0" t="0" r="444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2.2 消息属性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70050"/>
            <wp:effectExtent l="0" t="0" r="139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65480"/>
            <wp:effectExtent l="0" t="0" r="444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7110"/>
            <wp:effectExtent l="0" t="0" r="146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JMS的可靠机制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4480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987040"/>
            <wp:effectExtent l="0" t="0" r="508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185670"/>
            <wp:effectExtent l="0" t="0" r="1905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426335"/>
            <wp:effectExtent l="0" t="0" r="2540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011805"/>
            <wp:effectExtent l="0" t="0" r="13970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3037205"/>
            <wp:effectExtent l="0" t="0" r="14605" b="1079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JMS的API结构和开发步骤</w:t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JMS的api结构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430395" cy="2471420"/>
            <wp:effectExtent l="0" t="0" r="4445" b="1270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JMS开发步骤</w:t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一个JMS应用的基本开发步骤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2360930"/>
            <wp:effectExtent l="0" t="0" r="1397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非持久的Topic消息示例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2712085"/>
            <wp:effectExtent l="0" t="0" r="3810" b="63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持久的Topic消息示例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846705"/>
            <wp:effectExtent l="0" t="0" r="3175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64790"/>
            <wp:effectExtent l="0" t="0" r="63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4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持久化和持久化消息对比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2559685"/>
            <wp:effectExtent l="0" t="0" r="2540" b="63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Broker的启动方式</w:t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用activeMQ构建应用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1749425"/>
            <wp:effectExtent l="0" t="0" r="63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java启动broker的方式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747260" cy="15443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利用spring启动内嵌的broker的方式一：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325" cy="878840"/>
            <wp:effectExtent l="0" t="0" r="571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1965"/>
            <wp:effectExtent l="0" t="0" r="14605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利用spring启动内嵌broker的方式二：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821305"/>
            <wp:effectExtent l="0" t="0" r="635" b="1333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activeMQ结合spring的开发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依赖jar包，除了常规spring的依赖包，还需添加如下spring对jms支持的jar包</w:t>
      </w:r>
    </w:p>
    <w:p>
      <w:pPr>
        <w:widowControl w:val="0"/>
        <w:numPr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bookmarkStart w:id="0" w:name="_GoBack"/>
      <w:r>
        <w:drawing>
          <wp:inline distT="0" distB="0" distL="114300" distR="114300">
            <wp:extent cx="4787900" cy="2094230"/>
            <wp:effectExtent l="0" t="0" r="12700" b="889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配置jmsTemplate以及其它的配置</w:t>
      </w:r>
    </w:p>
    <w:p>
      <w:pPr>
        <w:widowControl w:val="0"/>
        <w:numPr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8595" cy="2941955"/>
            <wp:effectExtent l="0" t="0" r="4445" b="1460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发送和接收消息</w:t>
      </w:r>
    </w:p>
    <w:p>
      <w:pPr>
        <w:widowControl w:val="0"/>
        <w:numPr>
          <w:numId w:val="0"/>
        </w:numPr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757170"/>
            <wp:effectExtent l="0" t="0" r="635" b="127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2F4D97"/>
    <w:multiLevelType w:val="singleLevel"/>
    <w:tmpl w:val="802F4D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5800301"/>
    <w:multiLevelType w:val="multilevel"/>
    <w:tmpl w:val="858003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9F766921"/>
    <w:multiLevelType w:val="singleLevel"/>
    <w:tmpl w:val="9F7669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1527DBB2"/>
    <w:multiLevelType w:val="singleLevel"/>
    <w:tmpl w:val="1527DBB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1C245D0C"/>
    <w:multiLevelType w:val="singleLevel"/>
    <w:tmpl w:val="1C245D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3C42E15B"/>
    <w:multiLevelType w:val="multilevel"/>
    <w:tmpl w:val="3C42E15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674720"/>
    <w:rsid w:val="0DDD6D6E"/>
    <w:rsid w:val="127227C7"/>
    <w:rsid w:val="1C4F6F01"/>
    <w:rsid w:val="227C1D88"/>
    <w:rsid w:val="2296735A"/>
    <w:rsid w:val="242A774A"/>
    <w:rsid w:val="258677B3"/>
    <w:rsid w:val="2EB14D4D"/>
    <w:rsid w:val="3CEF67E9"/>
    <w:rsid w:val="49B14AC4"/>
    <w:rsid w:val="691931AE"/>
    <w:rsid w:val="7141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Office_11.1.0.8525_F1E327BC-269C-435d-A152-05C5408002CA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ghca</dc:creator>
  <cp:lastModifiedBy>ghca</cp:lastModifiedBy>
  <dcterms:modified xsi:type="dcterms:W3CDTF">2019-03-24T15:44:05Z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2052-11.1.0.8525</vt:lpwstr>
  </property>
</Properties>
</file>